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40B4D" w14:textId="190DC0F3" w:rsidR="00B7369F" w:rsidRDefault="00B7369F" w:rsidP="00B7369F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8A78B9">
        <w:rPr>
          <w:rFonts w:ascii="Times New Roman" w:hAnsi="Times New Roman" w:cs="Times New Roman"/>
        </w:rPr>
        <w:t>or the 20</w:t>
      </w:r>
      <w:r>
        <w:rPr>
          <w:rFonts w:ascii="Times New Roman" w:hAnsi="Times New Roman" w:cs="Times New Roman"/>
        </w:rPr>
        <w:t>20</w:t>
      </w:r>
      <w:r w:rsidRPr="008A78B9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1</w:t>
      </w:r>
      <w:r w:rsidRPr="008A78B9">
        <w:rPr>
          <w:rFonts w:ascii="Times New Roman" w:hAnsi="Times New Roman" w:cs="Times New Roman"/>
        </w:rPr>
        <w:t xml:space="preserve"> school year</w:t>
      </w:r>
      <w:r>
        <w:rPr>
          <w:rFonts w:ascii="Times New Roman" w:hAnsi="Times New Roman" w:cs="Times New Roman"/>
        </w:rPr>
        <w:t xml:space="preserve"> students are required to have 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 xml:space="preserve"> classes</w:t>
      </w:r>
      <w:r w:rsidRPr="008A78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Core academic classes have been recommended by your current teachers</w:t>
      </w:r>
      <w:proofErr w:type="gramEnd"/>
      <w:r>
        <w:rPr>
          <w:rFonts w:ascii="Times New Roman" w:hAnsi="Times New Roman" w:cs="Times New Roman"/>
        </w:rPr>
        <w:t xml:space="preserve">.  Please use the online system to select the elective courses you would like to take.  Choose at least </w:t>
      </w:r>
      <w:proofErr w:type="gramStart"/>
      <w:r w:rsidR="00BB6EC1">
        <w:rPr>
          <w:rFonts w:ascii="Times New Roman" w:hAnsi="Times New Roman" w:cs="Times New Roman"/>
        </w:rPr>
        <w:t>3</w:t>
      </w:r>
      <w:proofErr w:type="gramEnd"/>
      <w:r w:rsidRPr="008A78B9">
        <w:rPr>
          <w:rFonts w:ascii="Times New Roman" w:hAnsi="Times New Roman" w:cs="Times New Roman"/>
        </w:rPr>
        <w:t xml:space="preserve"> electives </w:t>
      </w:r>
      <w:r>
        <w:rPr>
          <w:rFonts w:ascii="Times New Roman" w:hAnsi="Times New Roman" w:cs="Times New Roman"/>
        </w:rPr>
        <w:t xml:space="preserve">from the </w:t>
      </w:r>
      <w:r w:rsidRPr="008C10AB">
        <w:rPr>
          <w:rFonts w:ascii="Times New Roman" w:hAnsi="Times New Roman" w:cs="Times New Roman"/>
          <w:b/>
          <w:bCs/>
        </w:rPr>
        <w:t>Elective Course</w:t>
      </w:r>
      <w:r w:rsidR="0098739F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</w:rPr>
        <w:t xml:space="preserve"> section below and have two alternate electives in mind</w:t>
      </w:r>
      <w:r w:rsidRPr="008A78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6352565F" w14:textId="77777777" w:rsidR="00E947F1" w:rsidRPr="006558B2" w:rsidRDefault="00E947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10"/>
      </w:tblGrid>
      <w:tr w:rsidR="008A78B9" w:rsidRPr="006558B2" w14:paraId="6BFF0855" w14:textId="77777777" w:rsidTr="00A764B0">
        <w:tc>
          <w:tcPr>
            <w:tcW w:w="10705" w:type="dxa"/>
            <w:gridSpan w:val="2"/>
            <w:shd w:val="clear" w:color="auto" w:fill="E7E6E6" w:themeFill="background2"/>
          </w:tcPr>
          <w:p w14:paraId="68C86CB3" w14:textId="77777777" w:rsidR="008A78B9" w:rsidRPr="006558B2" w:rsidRDefault="008A78B9" w:rsidP="008A78B9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558B2">
              <w:rPr>
                <w:rFonts w:ascii="Times New Roman" w:hAnsi="Times New Roman" w:cs="Times New Roman"/>
                <w:sz w:val="44"/>
              </w:rPr>
              <w:t>ELECTIVE COURSES</w:t>
            </w:r>
          </w:p>
        </w:tc>
      </w:tr>
      <w:tr w:rsidR="008A78B9" w:rsidRPr="006558B2" w14:paraId="58488CD7" w14:textId="77777777" w:rsidTr="00A764B0">
        <w:tc>
          <w:tcPr>
            <w:tcW w:w="3595" w:type="dxa"/>
          </w:tcPr>
          <w:p w14:paraId="31EFA801" w14:textId="77777777" w:rsidR="008A78B9" w:rsidRPr="006558B2" w:rsidRDefault="008A78B9" w:rsidP="008A7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B2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7110" w:type="dxa"/>
          </w:tcPr>
          <w:p w14:paraId="520D0368" w14:textId="77777777" w:rsidR="008A78B9" w:rsidRPr="006558B2" w:rsidRDefault="008A78B9" w:rsidP="008A7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B2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8A78B9" w:rsidRPr="00EC11C8" w14:paraId="338F1589" w14:textId="77777777" w:rsidTr="00A764B0">
        <w:tc>
          <w:tcPr>
            <w:tcW w:w="3595" w:type="dxa"/>
          </w:tcPr>
          <w:p w14:paraId="724FE8B2" w14:textId="77777777" w:rsidR="008A78B9" w:rsidRPr="00A764B0" w:rsidRDefault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Keyboard/Piano 1*</w:t>
            </w:r>
          </w:p>
        </w:tc>
        <w:tc>
          <w:tcPr>
            <w:tcW w:w="7110" w:type="dxa"/>
          </w:tcPr>
          <w:p w14:paraId="7E9EF7A3" w14:textId="77777777" w:rsidR="008A78B9" w:rsidRPr="00A764B0" w:rsidRDefault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Develop basic keyboarding/piano skills and music reading</w:t>
            </w:r>
          </w:p>
        </w:tc>
      </w:tr>
      <w:tr w:rsidR="008A78B9" w:rsidRPr="00EC11C8" w14:paraId="32E5147C" w14:textId="77777777" w:rsidTr="00A764B0">
        <w:tc>
          <w:tcPr>
            <w:tcW w:w="3595" w:type="dxa"/>
          </w:tcPr>
          <w:p w14:paraId="133A0336" w14:textId="77777777" w:rsidR="008A78B9" w:rsidRPr="00A764B0" w:rsidRDefault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7110" w:type="dxa"/>
          </w:tcPr>
          <w:p w14:paraId="3399EB4F" w14:textId="77777777" w:rsidR="008A78B9" w:rsidRPr="00A764B0" w:rsidRDefault="008A78B9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 xml:space="preserve">Students acquire an understanding of and an appreciation for human behavior, interaction and the progressive development of individuals </w:t>
            </w:r>
          </w:p>
        </w:tc>
      </w:tr>
      <w:tr w:rsidR="007F6223" w:rsidRPr="00EC11C8" w14:paraId="693506AD" w14:textId="77777777" w:rsidTr="00A764B0">
        <w:tc>
          <w:tcPr>
            <w:tcW w:w="3595" w:type="dxa"/>
          </w:tcPr>
          <w:p w14:paraId="194FAA46" w14:textId="5408C10D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Theater Intro*</w:t>
            </w:r>
          </w:p>
        </w:tc>
        <w:tc>
          <w:tcPr>
            <w:tcW w:w="7110" w:type="dxa"/>
          </w:tcPr>
          <w:p w14:paraId="2043EF03" w14:textId="760E1198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Students explore various performance and technical aspects of theater</w:t>
            </w:r>
          </w:p>
        </w:tc>
      </w:tr>
      <w:tr w:rsidR="007F6223" w:rsidRPr="00EC11C8" w14:paraId="06DD36EC" w14:textId="77777777" w:rsidTr="00A764B0">
        <w:tc>
          <w:tcPr>
            <w:tcW w:w="3595" w:type="dxa"/>
          </w:tcPr>
          <w:p w14:paraId="324E0AB7" w14:textId="13211FBC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 xml:space="preserve">Guitar Into* </w:t>
            </w:r>
          </w:p>
        </w:tc>
        <w:tc>
          <w:tcPr>
            <w:tcW w:w="7110" w:type="dxa"/>
          </w:tcPr>
          <w:p w14:paraId="76FDEF96" w14:textId="07F9E1E9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Develop basic skills in guitar performance and music reading</w:t>
            </w:r>
          </w:p>
        </w:tc>
      </w:tr>
      <w:tr w:rsidR="007F6223" w:rsidRPr="00EC11C8" w14:paraId="428FFC7A" w14:textId="77777777" w:rsidTr="00A764B0">
        <w:tc>
          <w:tcPr>
            <w:tcW w:w="3595" w:type="dxa"/>
          </w:tcPr>
          <w:p w14:paraId="6F909EB9" w14:textId="27B66CED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JROTC**</w:t>
            </w:r>
          </w:p>
        </w:tc>
        <w:tc>
          <w:tcPr>
            <w:tcW w:w="7110" w:type="dxa"/>
          </w:tcPr>
          <w:p w14:paraId="1A2618BE" w14:textId="2A2365CE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 xml:space="preserve">Army JROTC- Values of citizenship, leadership &amp; responsibility </w:t>
            </w:r>
          </w:p>
        </w:tc>
      </w:tr>
      <w:tr w:rsidR="007F6223" w:rsidRPr="00EC11C8" w14:paraId="0264F2FD" w14:textId="77777777" w:rsidTr="00A764B0">
        <w:tc>
          <w:tcPr>
            <w:tcW w:w="3595" w:type="dxa"/>
          </w:tcPr>
          <w:p w14:paraId="28D5AACA" w14:textId="16E0FC62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Team Sports</w:t>
            </w:r>
          </w:p>
        </w:tc>
        <w:tc>
          <w:tcPr>
            <w:tcW w:w="7110" w:type="dxa"/>
          </w:tcPr>
          <w:p w14:paraId="2805D263" w14:textId="09048B69" w:rsidR="007F6223" w:rsidRPr="00A764B0" w:rsidRDefault="007F6223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Gym Based – Students are expected to dress out daily</w:t>
            </w:r>
          </w:p>
        </w:tc>
      </w:tr>
      <w:tr w:rsidR="007F6223" w:rsidRPr="00EC11C8" w14:paraId="25F8A140" w14:textId="77777777" w:rsidTr="00A764B0">
        <w:tc>
          <w:tcPr>
            <w:tcW w:w="3595" w:type="dxa"/>
          </w:tcPr>
          <w:p w14:paraId="75CA9146" w14:textId="1B5ACD70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Weightlifting</w:t>
            </w:r>
          </w:p>
        </w:tc>
        <w:tc>
          <w:tcPr>
            <w:tcW w:w="7110" w:type="dxa"/>
          </w:tcPr>
          <w:p w14:paraId="77342191" w14:textId="543F579C" w:rsidR="007F6223" w:rsidRPr="00A764B0" w:rsidRDefault="007F6223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Weight Room Based – Students are expected to dress out daily</w:t>
            </w:r>
          </w:p>
        </w:tc>
      </w:tr>
      <w:tr w:rsidR="007F6223" w:rsidRPr="00EC11C8" w14:paraId="086367A7" w14:textId="77777777" w:rsidTr="00A764B0">
        <w:tc>
          <w:tcPr>
            <w:tcW w:w="3595" w:type="dxa"/>
          </w:tcPr>
          <w:p w14:paraId="4E4EEB8A" w14:textId="4D8A0A46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Women’s Weightlifting</w:t>
            </w:r>
          </w:p>
        </w:tc>
        <w:tc>
          <w:tcPr>
            <w:tcW w:w="7110" w:type="dxa"/>
          </w:tcPr>
          <w:p w14:paraId="44AEFE6D" w14:textId="2B31E4E0" w:rsidR="007F6223" w:rsidRPr="00A764B0" w:rsidRDefault="007F6223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Weight Room Based – Students are expected to dress out daily</w:t>
            </w:r>
          </w:p>
        </w:tc>
      </w:tr>
      <w:tr w:rsidR="007F6223" w:rsidRPr="00EC11C8" w14:paraId="6054617A" w14:textId="77777777" w:rsidTr="00A764B0">
        <w:tc>
          <w:tcPr>
            <w:tcW w:w="3595" w:type="dxa"/>
          </w:tcPr>
          <w:p w14:paraId="688C3327" w14:textId="284B743E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Creative Writing</w:t>
            </w:r>
          </w:p>
        </w:tc>
        <w:tc>
          <w:tcPr>
            <w:tcW w:w="7110" w:type="dxa"/>
          </w:tcPr>
          <w:p w14:paraId="659355ED" w14:textId="35C2074A" w:rsidR="007F6223" w:rsidRPr="00A764B0" w:rsidRDefault="007F6223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Develop writing and language skills needed for individual expression</w:t>
            </w:r>
          </w:p>
        </w:tc>
      </w:tr>
      <w:tr w:rsidR="007F6223" w:rsidRPr="00EC11C8" w14:paraId="193A63C4" w14:textId="77777777" w:rsidTr="00A764B0">
        <w:tc>
          <w:tcPr>
            <w:tcW w:w="3595" w:type="dxa"/>
          </w:tcPr>
          <w:p w14:paraId="202C733E" w14:textId="1D887EAB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Intro to Art – 2D Art &amp; 3D Art*</w:t>
            </w:r>
          </w:p>
        </w:tc>
        <w:tc>
          <w:tcPr>
            <w:tcW w:w="7110" w:type="dxa"/>
          </w:tcPr>
          <w:p w14:paraId="644DD6E8" w14:textId="154D0F99" w:rsidR="007F6223" w:rsidRPr="00A764B0" w:rsidRDefault="007F6223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 xml:space="preserve">Experience two different arts in one year! One semester you will develop skills with drawing, painting, printmaking, collage, etc. the next semester projects may include clay, wood, plaster and </w:t>
            </w:r>
            <w:r w:rsidR="00841023" w:rsidRPr="00A764B0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28BD" w:rsidRPr="00A764B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ache</w:t>
            </w:r>
            <w:proofErr w:type="spellEnd"/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6223" w:rsidRPr="00EC11C8" w14:paraId="1E3E34F7" w14:textId="77777777" w:rsidTr="00A764B0">
        <w:tc>
          <w:tcPr>
            <w:tcW w:w="3595" w:type="dxa"/>
          </w:tcPr>
          <w:p w14:paraId="701215BD" w14:textId="2313ABE8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Spanish 1</w:t>
            </w:r>
          </w:p>
        </w:tc>
        <w:tc>
          <w:tcPr>
            <w:tcW w:w="7110" w:type="dxa"/>
          </w:tcPr>
          <w:p w14:paraId="00D8F511" w14:textId="0F015FE0" w:rsidR="007F6223" w:rsidRPr="00A764B0" w:rsidRDefault="007F6223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Enable students to begin to acquire proficiency in the Spanish language</w:t>
            </w:r>
          </w:p>
        </w:tc>
      </w:tr>
      <w:tr w:rsidR="007F6223" w:rsidRPr="00EC11C8" w14:paraId="2CC4536B" w14:textId="77777777" w:rsidTr="00A764B0">
        <w:tc>
          <w:tcPr>
            <w:tcW w:w="3595" w:type="dxa"/>
          </w:tcPr>
          <w:p w14:paraId="5382AC84" w14:textId="2E7A02DA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ASL 1</w:t>
            </w:r>
          </w:p>
        </w:tc>
        <w:tc>
          <w:tcPr>
            <w:tcW w:w="7110" w:type="dxa"/>
          </w:tcPr>
          <w:p w14:paraId="57211F8D" w14:textId="0675BA6C" w:rsidR="007F6223" w:rsidRPr="00A764B0" w:rsidRDefault="007F6223" w:rsidP="0082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Into to the linguistic structure and conceptual vocabulary of ASL</w:t>
            </w:r>
          </w:p>
        </w:tc>
      </w:tr>
      <w:tr w:rsidR="007F6223" w:rsidRPr="00EC11C8" w14:paraId="19A43BB5" w14:textId="77777777" w:rsidTr="00A764B0">
        <w:tc>
          <w:tcPr>
            <w:tcW w:w="3595" w:type="dxa"/>
          </w:tcPr>
          <w:p w14:paraId="02C0F8A1" w14:textId="4B8F8E75" w:rsidR="007F6223" w:rsidRPr="00A764B0" w:rsidRDefault="007F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Journalism 1*</w:t>
            </w:r>
          </w:p>
        </w:tc>
        <w:tc>
          <w:tcPr>
            <w:tcW w:w="7110" w:type="dxa"/>
          </w:tcPr>
          <w:p w14:paraId="400EFA47" w14:textId="485C0E83" w:rsidR="007F6223" w:rsidRPr="00A764B0" w:rsidRDefault="00EC11C8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Covers p</w:t>
            </w:r>
            <w:r w:rsidR="0084102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int, multimedia web and broadcast/radio platforms.</w:t>
            </w:r>
          </w:p>
        </w:tc>
      </w:tr>
      <w:tr w:rsidR="007F6223" w:rsidRPr="00EC11C8" w14:paraId="40450043" w14:textId="77777777" w:rsidTr="00A764B0">
        <w:trPr>
          <w:trHeight w:val="58"/>
        </w:trPr>
        <w:tc>
          <w:tcPr>
            <w:tcW w:w="3595" w:type="dxa"/>
          </w:tcPr>
          <w:p w14:paraId="4C9344ED" w14:textId="3F7EF63D" w:rsidR="007F6223" w:rsidRPr="00A764B0" w:rsidRDefault="008E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Law Studies</w:t>
            </w:r>
          </w:p>
        </w:tc>
        <w:tc>
          <w:tcPr>
            <w:tcW w:w="7110" w:type="dxa"/>
          </w:tcPr>
          <w:p w14:paraId="48C81E73" w14:textId="107D3E99" w:rsidR="007F6223" w:rsidRPr="00A764B0" w:rsidRDefault="008E3544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Comprehensive study of America’s legal system.</w:t>
            </w:r>
          </w:p>
        </w:tc>
      </w:tr>
    </w:tbl>
    <w:p w14:paraId="3227E60E" w14:textId="77777777" w:rsidR="00016994" w:rsidRPr="00EC11C8" w:rsidRDefault="00016994" w:rsidP="00016994">
      <w:pPr>
        <w:rPr>
          <w:rFonts w:ascii="Times New Roman" w:hAnsi="Times New Roman" w:cs="Times New Roman"/>
          <w:sz w:val="16"/>
          <w:szCs w:val="16"/>
        </w:rPr>
      </w:pPr>
      <w:r w:rsidRPr="00EC11C8">
        <w:rPr>
          <w:rFonts w:ascii="Times New Roman" w:hAnsi="Times New Roman" w:cs="Times New Roman"/>
          <w:sz w:val="18"/>
          <w:szCs w:val="18"/>
        </w:rPr>
        <w:t>* Counts as fine art credit – all students need in order to graduate</w:t>
      </w:r>
      <w:r w:rsidR="00D1249D" w:rsidRPr="00EC11C8">
        <w:rPr>
          <w:rFonts w:ascii="Times New Roman" w:hAnsi="Times New Roman" w:cs="Times New Roman"/>
          <w:sz w:val="18"/>
          <w:szCs w:val="18"/>
        </w:rPr>
        <w:t xml:space="preserve"> (unless completing the AICE requirements) </w:t>
      </w:r>
      <w:r w:rsidRPr="00EC11C8">
        <w:rPr>
          <w:rFonts w:ascii="Times New Roman" w:hAnsi="Times New Roman" w:cs="Times New Roman"/>
          <w:sz w:val="18"/>
          <w:szCs w:val="18"/>
        </w:rPr>
        <w:br/>
      </w:r>
      <w:r w:rsidRPr="00EC11C8">
        <w:rPr>
          <w:rFonts w:ascii="Times New Roman" w:hAnsi="Times New Roman" w:cs="Times New Roman"/>
          <w:sz w:val="16"/>
          <w:szCs w:val="16"/>
        </w:rPr>
        <w:t>** 2 years counts as both fine arts credit and HOPE credit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785"/>
        <w:gridCol w:w="2340"/>
        <w:gridCol w:w="2970"/>
        <w:gridCol w:w="2610"/>
      </w:tblGrid>
      <w:tr w:rsidR="00016994" w:rsidRPr="006558B2" w14:paraId="07967592" w14:textId="77777777" w:rsidTr="00A764B0">
        <w:trPr>
          <w:trHeight w:val="278"/>
        </w:trPr>
        <w:tc>
          <w:tcPr>
            <w:tcW w:w="10705" w:type="dxa"/>
            <w:gridSpan w:val="4"/>
            <w:shd w:val="clear" w:color="auto" w:fill="E7E6E6" w:themeFill="background2"/>
          </w:tcPr>
          <w:p w14:paraId="13CF0243" w14:textId="17542D53" w:rsidR="00016994" w:rsidRPr="006558B2" w:rsidRDefault="00016994" w:rsidP="00016994">
            <w:pPr>
              <w:jc w:val="center"/>
              <w:rPr>
                <w:rFonts w:ascii="Times New Roman" w:hAnsi="Times New Roman" w:cs="Times New Roman"/>
                <w:b/>
                <w:sz w:val="28"/>
                <w:szCs w:val="12"/>
              </w:rPr>
            </w:pPr>
            <w:r w:rsidRPr="006558B2">
              <w:rPr>
                <w:rFonts w:ascii="Times New Roman" w:hAnsi="Times New Roman" w:cs="Times New Roman"/>
                <w:b/>
                <w:sz w:val="28"/>
                <w:szCs w:val="12"/>
              </w:rPr>
              <w:t>TEACHER RECO</w:t>
            </w:r>
            <w:r w:rsidR="00126169">
              <w:rPr>
                <w:rFonts w:ascii="Times New Roman" w:hAnsi="Times New Roman" w:cs="Times New Roman"/>
                <w:b/>
                <w:sz w:val="28"/>
                <w:szCs w:val="12"/>
              </w:rPr>
              <w:t>M</w:t>
            </w:r>
            <w:r w:rsidRPr="006558B2">
              <w:rPr>
                <w:rFonts w:ascii="Times New Roman" w:hAnsi="Times New Roman" w:cs="Times New Roman"/>
                <w:b/>
                <w:sz w:val="28"/>
                <w:szCs w:val="12"/>
              </w:rPr>
              <w:t>MENDATION ONLY</w:t>
            </w:r>
          </w:p>
        </w:tc>
      </w:tr>
      <w:tr w:rsidR="00016994" w:rsidRPr="006558B2" w14:paraId="6F1C8440" w14:textId="77777777" w:rsidTr="00A764B0">
        <w:trPr>
          <w:trHeight w:val="401"/>
        </w:trPr>
        <w:tc>
          <w:tcPr>
            <w:tcW w:w="10705" w:type="dxa"/>
            <w:gridSpan w:val="4"/>
          </w:tcPr>
          <w:p w14:paraId="3229227B" w14:textId="77777777" w:rsidR="00016994" w:rsidRPr="006558B2" w:rsidRDefault="001A5D5B" w:rsidP="00016994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0679ED">
              <w:rPr>
                <w:rFonts w:ascii="Times New Roman" w:hAnsi="Times New Roman" w:cs="Times New Roman"/>
                <w:b/>
                <w:sz w:val="20"/>
                <w:szCs w:val="12"/>
              </w:rPr>
              <w:t xml:space="preserve">If you feel you are missing a recommended course from your list, please reach out to the contact below for the request to </w:t>
            </w:r>
            <w:proofErr w:type="gramStart"/>
            <w:r w:rsidRPr="000679ED">
              <w:rPr>
                <w:rFonts w:ascii="Times New Roman" w:hAnsi="Times New Roman" w:cs="Times New Roman"/>
                <w:b/>
                <w:sz w:val="20"/>
                <w:szCs w:val="12"/>
              </w:rPr>
              <w:t>be added</w:t>
            </w:r>
            <w:proofErr w:type="gramEnd"/>
            <w:r w:rsidRPr="000679ED">
              <w:rPr>
                <w:rFonts w:ascii="Times New Roman" w:hAnsi="Times New Roman" w:cs="Times New Roman"/>
                <w:b/>
                <w:sz w:val="20"/>
                <w:szCs w:val="12"/>
              </w:rPr>
              <w:t>.</w:t>
            </w:r>
          </w:p>
        </w:tc>
      </w:tr>
      <w:tr w:rsidR="00016994" w:rsidRPr="006558B2" w14:paraId="0483DD44" w14:textId="77777777" w:rsidTr="00A764B0">
        <w:trPr>
          <w:trHeight w:val="155"/>
        </w:trPr>
        <w:tc>
          <w:tcPr>
            <w:tcW w:w="2785" w:type="dxa"/>
          </w:tcPr>
          <w:p w14:paraId="340A749A" w14:textId="77777777" w:rsidR="00016994" w:rsidRPr="00A764B0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Football Weights (See Braddock)</w:t>
            </w:r>
          </w:p>
        </w:tc>
        <w:tc>
          <w:tcPr>
            <w:tcW w:w="2340" w:type="dxa"/>
          </w:tcPr>
          <w:p w14:paraId="1027FA69" w14:textId="23C2DBD2" w:rsidR="00016994" w:rsidRPr="00A764B0" w:rsidRDefault="00B7369F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Dance (Schippani)</w:t>
            </w:r>
          </w:p>
        </w:tc>
        <w:tc>
          <w:tcPr>
            <w:tcW w:w="2970" w:type="dxa"/>
          </w:tcPr>
          <w:p w14:paraId="68BE460A" w14:textId="77777777" w:rsidR="00016994" w:rsidRPr="00A764B0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Advanced Draw/Paint (See McKean)</w:t>
            </w:r>
          </w:p>
        </w:tc>
        <w:tc>
          <w:tcPr>
            <w:tcW w:w="2610" w:type="dxa"/>
          </w:tcPr>
          <w:p w14:paraId="6691DACD" w14:textId="77777777" w:rsidR="00016994" w:rsidRPr="00A764B0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ASL 2 &amp; 3 (See Hurd)</w:t>
            </w:r>
          </w:p>
        </w:tc>
      </w:tr>
      <w:tr w:rsidR="00016994" w:rsidRPr="006558B2" w14:paraId="3AE87AEA" w14:textId="77777777" w:rsidTr="00A764B0">
        <w:trPr>
          <w:trHeight w:val="162"/>
        </w:trPr>
        <w:tc>
          <w:tcPr>
            <w:tcW w:w="2785" w:type="dxa"/>
          </w:tcPr>
          <w:p w14:paraId="51CC37AB" w14:textId="77777777" w:rsidR="00016994" w:rsidRPr="00A764B0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Yearbook (See Benyacko)</w:t>
            </w:r>
          </w:p>
        </w:tc>
        <w:tc>
          <w:tcPr>
            <w:tcW w:w="2340" w:type="dxa"/>
          </w:tcPr>
          <w:p w14:paraId="22807D47" w14:textId="199828C8" w:rsidR="00016994" w:rsidRPr="00A764B0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652E4AF" w14:textId="77777777" w:rsidR="00016994" w:rsidRPr="00A764B0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Advanced Digital Art (See Forsythe)</w:t>
            </w:r>
          </w:p>
        </w:tc>
        <w:tc>
          <w:tcPr>
            <w:tcW w:w="2610" w:type="dxa"/>
          </w:tcPr>
          <w:p w14:paraId="251BE9E3" w14:textId="77777777" w:rsidR="00016994" w:rsidRPr="00A764B0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Advance</w:t>
            </w:r>
            <w:r w:rsidR="00B7369F" w:rsidRPr="00A764B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 xml:space="preserve"> Guitar (See Brewer)</w:t>
            </w:r>
          </w:p>
        </w:tc>
      </w:tr>
      <w:tr w:rsidR="006558B2" w:rsidRPr="006558B2" w14:paraId="075186B3" w14:textId="77777777" w:rsidTr="00A764B0">
        <w:trPr>
          <w:trHeight w:val="179"/>
        </w:trPr>
        <w:tc>
          <w:tcPr>
            <w:tcW w:w="2785" w:type="dxa"/>
          </w:tcPr>
          <w:p w14:paraId="03C0277F" w14:textId="77777777" w:rsidR="006558B2" w:rsidRPr="00A764B0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Advanced Ceramics (See Smith)</w:t>
            </w:r>
          </w:p>
        </w:tc>
        <w:tc>
          <w:tcPr>
            <w:tcW w:w="2340" w:type="dxa"/>
          </w:tcPr>
          <w:p w14:paraId="7DB7E75C" w14:textId="77777777" w:rsidR="006558B2" w:rsidRPr="00A764B0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 xml:space="preserve">AP Courses (See </w:t>
            </w:r>
            <w:r w:rsidR="00B7369F" w:rsidRPr="00A764B0">
              <w:rPr>
                <w:rFonts w:ascii="Times New Roman" w:hAnsi="Times New Roman" w:cs="Times New Roman"/>
                <w:sz w:val="18"/>
                <w:szCs w:val="18"/>
              </w:rPr>
              <w:t>Davis</w:t>
            </w: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1333A56B" w14:textId="77777777" w:rsidR="006558B2" w:rsidRPr="00A764B0" w:rsidRDefault="006558B2" w:rsidP="0065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 xml:space="preserve">Anatomy Honors (See Bio Teacher) </w:t>
            </w:r>
          </w:p>
        </w:tc>
        <w:tc>
          <w:tcPr>
            <w:tcW w:w="2610" w:type="dxa"/>
          </w:tcPr>
          <w:p w14:paraId="3F5DAA0D" w14:textId="77777777" w:rsidR="006558B2" w:rsidRPr="00A764B0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Advance</w:t>
            </w:r>
            <w:r w:rsidR="00B7369F" w:rsidRPr="00A764B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369F" w:rsidRPr="00A764B0">
              <w:rPr>
                <w:rFonts w:ascii="Times New Roman" w:hAnsi="Times New Roman" w:cs="Times New Roman"/>
                <w:sz w:val="18"/>
                <w:szCs w:val="18"/>
              </w:rPr>
              <w:t>Drama</w:t>
            </w: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 xml:space="preserve"> (See </w:t>
            </w:r>
            <w:r w:rsidR="00B7369F" w:rsidRPr="00A764B0">
              <w:rPr>
                <w:rFonts w:ascii="Times New Roman" w:hAnsi="Times New Roman" w:cs="Times New Roman"/>
                <w:sz w:val="18"/>
                <w:szCs w:val="18"/>
              </w:rPr>
              <w:t>Beaman</w:t>
            </w: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558B2" w:rsidRPr="006558B2" w14:paraId="4C7D3F24" w14:textId="77777777" w:rsidTr="00A764B0">
        <w:trPr>
          <w:trHeight w:val="162"/>
        </w:trPr>
        <w:tc>
          <w:tcPr>
            <w:tcW w:w="2785" w:type="dxa"/>
          </w:tcPr>
          <w:p w14:paraId="5DA92990" w14:textId="77777777" w:rsidR="006558B2" w:rsidRPr="00A764B0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 xml:space="preserve">Spanish 2,3, &amp; AICE (See </w:t>
            </w:r>
            <w:r w:rsidR="00B7369F" w:rsidRPr="00A764B0">
              <w:rPr>
                <w:rFonts w:ascii="Times New Roman" w:hAnsi="Times New Roman" w:cs="Times New Roman"/>
                <w:sz w:val="18"/>
                <w:szCs w:val="18"/>
              </w:rPr>
              <w:t>Schad</w:t>
            </w: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14:paraId="3DAC5D6B" w14:textId="77777777" w:rsidR="006558B2" w:rsidRPr="00A764B0" w:rsidRDefault="00B7369F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AICE PE (See Braddock)</w:t>
            </w:r>
          </w:p>
        </w:tc>
        <w:tc>
          <w:tcPr>
            <w:tcW w:w="2970" w:type="dxa"/>
          </w:tcPr>
          <w:p w14:paraId="18889F20" w14:textId="77777777" w:rsidR="006558B2" w:rsidRPr="00A764B0" w:rsidRDefault="006558B2" w:rsidP="0065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Other AICE Courses (See Bechtle)</w:t>
            </w:r>
          </w:p>
        </w:tc>
        <w:tc>
          <w:tcPr>
            <w:tcW w:w="2610" w:type="dxa"/>
          </w:tcPr>
          <w:p w14:paraId="4C4D4C84" w14:textId="77777777" w:rsidR="006558B2" w:rsidRPr="00A764B0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AICE Thinking (See Sohn)</w:t>
            </w:r>
          </w:p>
        </w:tc>
      </w:tr>
      <w:tr w:rsidR="006558B2" w:rsidRPr="006558B2" w14:paraId="37205C25" w14:textId="77777777" w:rsidTr="00A764B0">
        <w:trPr>
          <w:trHeight w:val="319"/>
        </w:trPr>
        <w:tc>
          <w:tcPr>
            <w:tcW w:w="2785" w:type="dxa"/>
          </w:tcPr>
          <w:p w14:paraId="7BEC2416" w14:textId="77777777" w:rsidR="006558B2" w:rsidRPr="00A764B0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AICE Psychology (See Ladwig)</w:t>
            </w:r>
          </w:p>
        </w:tc>
        <w:tc>
          <w:tcPr>
            <w:tcW w:w="2340" w:type="dxa"/>
          </w:tcPr>
          <w:p w14:paraId="2D31624B" w14:textId="77777777" w:rsidR="006558B2" w:rsidRPr="00A764B0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Band</w:t>
            </w:r>
            <w:r w:rsidR="00B7369F" w:rsidRPr="00A764B0">
              <w:rPr>
                <w:rFonts w:ascii="Times New Roman" w:hAnsi="Times New Roman" w:cs="Times New Roman"/>
                <w:sz w:val="18"/>
                <w:szCs w:val="18"/>
              </w:rPr>
              <w:t xml:space="preserve">/Advanced Piano </w:t>
            </w: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(See Peters)</w:t>
            </w:r>
          </w:p>
        </w:tc>
        <w:tc>
          <w:tcPr>
            <w:tcW w:w="2970" w:type="dxa"/>
          </w:tcPr>
          <w:p w14:paraId="5A94AC4A" w14:textId="77777777" w:rsidR="006558B2" w:rsidRPr="00A764B0" w:rsidRDefault="006558B2" w:rsidP="0065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 xml:space="preserve">Academy Classes (See </w:t>
            </w:r>
            <w:r w:rsidR="00B7369F" w:rsidRPr="00A764B0">
              <w:rPr>
                <w:rFonts w:ascii="Times New Roman" w:hAnsi="Times New Roman" w:cs="Times New Roman"/>
                <w:sz w:val="18"/>
                <w:szCs w:val="18"/>
              </w:rPr>
              <w:t>Gaynor</w:t>
            </w: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14A272F2" w14:textId="1583DAB4" w:rsidR="006558B2" w:rsidRPr="00A764B0" w:rsidRDefault="006558B2" w:rsidP="009B5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B7369F" w:rsidRPr="00A764B0">
              <w:rPr>
                <w:rFonts w:ascii="Times New Roman" w:hAnsi="Times New Roman" w:cs="Times New Roman"/>
                <w:sz w:val="18"/>
                <w:szCs w:val="18"/>
              </w:rPr>
              <w:t>horus/Musical Theatre</w:t>
            </w: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 xml:space="preserve"> (See </w:t>
            </w:r>
            <w:r w:rsidR="009B57A7" w:rsidRPr="00A764B0">
              <w:rPr>
                <w:rFonts w:ascii="Times New Roman" w:hAnsi="Times New Roman" w:cs="Times New Roman"/>
                <w:sz w:val="18"/>
                <w:szCs w:val="18"/>
              </w:rPr>
              <w:t>Dodd</w:t>
            </w:r>
            <w:r w:rsidRPr="00A76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7C82E40A" w14:textId="13000E80" w:rsidR="00104F53" w:rsidRPr="006558B2" w:rsidRDefault="00104F53" w:rsidP="00016994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1240BA" w:rsidRPr="006558B2" w14:paraId="79587198" w14:textId="77777777" w:rsidTr="00BB6D52">
        <w:tc>
          <w:tcPr>
            <w:tcW w:w="10525" w:type="dxa"/>
            <w:gridSpan w:val="2"/>
            <w:shd w:val="clear" w:color="auto" w:fill="E7E6E6" w:themeFill="background2"/>
          </w:tcPr>
          <w:p w14:paraId="2BEE8B08" w14:textId="77777777" w:rsidR="001240BA" w:rsidRPr="006558B2" w:rsidRDefault="001240BA" w:rsidP="00BB6D5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558B2">
              <w:rPr>
                <w:rFonts w:ascii="Times New Roman" w:hAnsi="Times New Roman" w:cs="Times New Roman"/>
                <w:b/>
                <w:szCs w:val="12"/>
              </w:rPr>
              <w:t>Please discuss with your counselor if this is something that interests you!</w:t>
            </w:r>
          </w:p>
        </w:tc>
      </w:tr>
      <w:tr w:rsidR="001240BA" w:rsidRPr="006558B2" w14:paraId="057BB771" w14:textId="77777777" w:rsidTr="00BB6D52">
        <w:tc>
          <w:tcPr>
            <w:tcW w:w="4675" w:type="dxa"/>
          </w:tcPr>
          <w:p w14:paraId="510ABD31" w14:textId="77777777" w:rsidR="001240BA" w:rsidRPr="006558B2" w:rsidRDefault="001240BA" w:rsidP="00BB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B2">
              <w:rPr>
                <w:rFonts w:ascii="Times New Roman" w:hAnsi="Times New Roman" w:cs="Times New Roman"/>
                <w:sz w:val="20"/>
                <w:szCs w:val="20"/>
              </w:rPr>
              <w:t>SJRSC Dual Enrollment Requirements</w:t>
            </w:r>
          </w:p>
        </w:tc>
        <w:tc>
          <w:tcPr>
            <w:tcW w:w="5850" w:type="dxa"/>
          </w:tcPr>
          <w:p w14:paraId="2408ED13" w14:textId="77777777" w:rsidR="001240BA" w:rsidRPr="006558B2" w:rsidRDefault="001240BA" w:rsidP="00BB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B2">
              <w:rPr>
                <w:rFonts w:ascii="Times New Roman" w:hAnsi="Times New Roman" w:cs="Times New Roman"/>
                <w:sz w:val="20"/>
                <w:szCs w:val="20"/>
              </w:rPr>
              <w:t>FCTC Dual Enrollment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Requirements</w:t>
            </w:r>
          </w:p>
        </w:tc>
      </w:tr>
      <w:tr w:rsidR="001240BA" w:rsidRPr="00104F53" w14:paraId="5767DF0A" w14:textId="77777777" w:rsidTr="00BB6D52">
        <w:tc>
          <w:tcPr>
            <w:tcW w:w="4675" w:type="dxa"/>
          </w:tcPr>
          <w:p w14:paraId="76390CBD" w14:textId="77777777" w:rsidR="001240BA" w:rsidRPr="00EA5213" w:rsidRDefault="001240B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 xml:space="preserve">*SJRSC DE requires a 3.0 unweighted GPA and qualifying test scores. Contact your counselor for further information. </w:t>
            </w:r>
          </w:p>
          <w:p w14:paraId="05AAB2B0" w14:textId="77777777" w:rsidR="001240BA" w:rsidRPr="00EA5213" w:rsidRDefault="001240B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5BF84" w14:textId="77777777" w:rsidR="001240BA" w:rsidRPr="00EA5213" w:rsidRDefault="001240B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0D990" w14:textId="77777777" w:rsidR="001240BA" w:rsidRPr="00EA5213" w:rsidRDefault="001240B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71C0A" w14:textId="77777777" w:rsidR="001240BA" w:rsidRPr="00EA5213" w:rsidRDefault="001240B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B8FD9" w14:textId="77777777" w:rsidR="001240BA" w:rsidRPr="00EA5213" w:rsidRDefault="001240B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A62AD" w14:textId="77777777" w:rsidR="001240BA" w:rsidRPr="00EA5213" w:rsidRDefault="001240BA" w:rsidP="00BB6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NOTE: </w:t>
            </w:r>
            <w:proofErr w:type="gramStart"/>
            <w:r w:rsidRPr="00EA5213">
              <w:rPr>
                <w:rFonts w:ascii="Times New Roman" w:hAnsi="Times New Roman" w:cs="Times New Roman"/>
                <w:b/>
                <w:sz w:val="20"/>
                <w:szCs w:val="20"/>
              </w:rPr>
              <w:t>For each course at SJR</w:t>
            </w:r>
            <w:proofErr w:type="gramEnd"/>
            <w:r w:rsidRPr="00EA5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you can have 2 periods of modified at SAHS. If you drop a course, you </w:t>
            </w:r>
            <w:proofErr w:type="gramStart"/>
            <w:r w:rsidRPr="00EA5213">
              <w:rPr>
                <w:rFonts w:ascii="Times New Roman" w:hAnsi="Times New Roman" w:cs="Times New Roman"/>
                <w:b/>
                <w:sz w:val="20"/>
                <w:szCs w:val="20"/>
              </w:rPr>
              <w:t>will be expected</w:t>
            </w:r>
            <w:proofErr w:type="gramEnd"/>
            <w:r w:rsidRPr="00EA5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add courses back to your schedule at the high school. </w:t>
            </w:r>
          </w:p>
          <w:p w14:paraId="118887CD" w14:textId="77777777" w:rsidR="001240BA" w:rsidRDefault="001240BA" w:rsidP="00BB6D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0" w:type="dxa"/>
          </w:tcPr>
          <w:p w14:paraId="3DCE8E1A" w14:textId="77777777" w:rsidR="001240BA" w:rsidRPr="00EC11C8" w:rsidRDefault="001240BA" w:rsidP="00BB6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1C8">
              <w:rPr>
                <w:rFonts w:ascii="Times New Roman" w:hAnsi="Times New Roman" w:cs="Times New Roman"/>
                <w:sz w:val="18"/>
                <w:szCs w:val="18"/>
              </w:rPr>
              <w:t xml:space="preserve">*FCTC DE requirements include GPA, teacher recommendation and entrance exam score to </w:t>
            </w:r>
            <w:proofErr w:type="gramStart"/>
            <w:r w:rsidRPr="00EC11C8">
              <w:rPr>
                <w:rFonts w:ascii="Times New Roman" w:hAnsi="Times New Roman" w:cs="Times New Roman"/>
                <w:sz w:val="18"/>
                <w:szCs w:val="18"/>
              </w:rPr>
              <w:t>be taken</w:t>
            </w:r>
            <w:proofErr w:type="gramEnd"/>
            <w:r w:rsidRPr="00EC11C8">
              <w:rPr>
                <w:rFonts w:ascii="Times New Roman" w:hAnsi="Times New Roman" w:cs="Times New Roman"/>
                <w:sz w:val="18"/>
                <w:szCs w:val="18"/>
              </w:rPr>
              <w:t xml:space="preserve"> with FCTC. See your counselor for more information. </w:t>
            </w:r>
          </w:p>
          <w:p w14:paraId="382E51FD" w14:textId="77777777" w:rsidR="001240BA" w:rsidRDefault="001240BA" w:rsidP="00BB6D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1240BA" w14:paraId="41893500" w14:textId="77777777" w:rsidTr="00BB6D52">
              <w:tc>
                <w:tcPr>
                  <w:tcW w:w="5555" w:type="dxa"/>
                </w:tcPr>
                <w:p w14:paraId="640C28E1" w14:textId="77777777" w:rsidR="001240BA" w:rsidRPr="00EA5213" w:rsidRDefault="001240BA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 Refrigeration &amp; Heating</w:t>
                  </w:r>
                </w:p>
              </w:tc>
            </w:tr>
            <w:tr w:rsidR="001240BA" w14:paraId="24734A10" w14:textId="77777777" w:rsidTr="00BB6D52">
              <w:tc>
                <w:tcPr>
                  <w:tcW w:w="5555" w:type="dxa"/>
                </w:tcPr>
                <w:p w14:paraId="47C3251B" w14:textId="77777777" w:rsidR="001240BA" w:rsidRPr="00EA5213" w:rsidRDefault="001240BA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Automotive Service Technology </w:t>
                  </w:r>
                </w:p>
              </w:tc>
            </w:tr>
            <w:tr w:rsidR="001240BA" w14:paraId="2100A595" w14:textId="77777777" w:rsidTr="00BB6D52">
              <w:tc>
                <w:tcPr>
                  <w:tcW w:w="5555" w:type="dxa"/>
                </w:tcPr>
                <w:p w14:paraId="75ED05B3" w14:textId="77777777" w:rsidR="001240BA" w:rsidRPr="00EA5213" w:rsidRDefault="001240BA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Diesel – Medium &amp; Heavy Truck/Bus</w:t>
                  </w:r>
                </w:p>
              </w:tc>
            </w:tr>
            <w:tr w:rsidR="001240BA" w14:paraId="2890601A" w14:textId="77777777" w:rsidTr="00BB6D52">
              <w:tc>
                <w:tcPr>
                  <w:tcW w:w="5555" w:type="dxa"/>
                </w:tcPr>
                <w:p w14:paraId="30DCFADB" w14:textId="77777777" w:rsidR="001240BA" w:rsidRPr="00EA5213" w:rsidRDefault="001240BA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Culinary Arts</w:t>
                  </w:r>
                </w:p>
              </w:tc>
            </w:tr>
            <w:tr w:rsidR="001240BA" w14:paraId="7B6994B5" w14:textId="77777777" w:rsidTr="00BB6D52">
              <w:tc>
                <w:tcPr>
                  <w:tcW w:w="5555" w:type="dxa"/>
                </w:tcPr>
                <w:p w14:paraId="45C3964B" w14:textId="77777777" w:rsidR="001240BA" w:rsidRPr="00EA5213" w:rsidRDefault="001240BA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Landscape &amp; Turf Management</w:t>
                  </w:r>
                </w:p>
              </w:tc>
            </w:tr>
            <w:tr w:rsidR="001240BA" w14:paraId="676514B4" w14:textId="77777777" w:rsidTr="00BB6D52">
              <w:tc>
                <w:tcPr>
                  <w:tcW w:w="5555" w:type="dxa"/>
                </w:tcPr>
                <w:p w14:paraId="145DA3E4" w14:textId="77777777" w:rsidR="001240BA" w:rsidRPr="00EA5213" w:rsidRDefault="001240BA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Nursery Management</w:t>
                  </w:r>
                </w:p>
              </w:tc>
            </w:tr>
            <w:tr w:rsidR="001240BA" w14:paraId="1DEB8DFE" w14:textId="77777777" w:rsidTr="00BB6D52">
              <w:tc>
                <w:tcPr>
                  <w:tcW w:w="5555" w:type="dxa"/>
                </w:tcPr>
                <w:p w14:paraId="2BD8240B" w14:textId="77777777" w:rsidR="001240BA" w:rsidRPr="00EA5213" w:rsidRDefault="001240BA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Welding Technology</w:t>
                  </w:r>
                </w:p>
              </w:tc>
            </w:tr>
          </w:tbl>
          <w:p w14:paraId="70B31480" w14:textId="77777777" w:rsidR="001240BA" w:rsidRDefault="001240BA" w:rsidP="00BB6D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65A6E" w14:textId="77777777" w:rsidR="001240BA" w:rsidRPr="00104F53" w:rsidRDefault="001240BA" w:rsidP="00BB6D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0BA" w:rsidRPr="00EA5213" w14:paraId="4197014F" w14:textId="77777777" w:rsidTr="00BB6D52">
        <w:tc>
          <w:tcPr>
            <w:tcW w:w="10525" w:type="dxa"/>
            <w:gridSpan w:val="2"/>
          </w:tcPr>
          <w:p w14:paraId="46E45B7F" w14:textId="77777777" w:rsidR="001240BA" w:rsidRPr="00EA5213" w:rsidRDefault="001240BA" w:rsidP="00BB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FCTC High School Electives – Requires 2 periods</w:t>
            </w:r>
          </w:p>
        </w:tc>
      </w:tr>
      <w:tr w:rsidR="001240BA" w:rsidRPr="00EA5213" w14:paraId="2F6D8CB0" w14:textId="77777777" w:rsidTr="00BB6D52">
        <w:tc>
          <w:tcPr>
            <w:tcW w:w="4675" w:type="dxa"/>
          </w:tcPr>
          <w:p w14:paraId="591A1C4C" w14:textId="77777777" w:rsidR="001240BA" w:rsidRPr="00EA5213" w:rsidRDefault="001240B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Early Childhood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Education</w:t>
            </w:r>
          </w:p>
        </w:tc>
        <w:tc>
          <w:tcPr>
            <w:tcW w:w="5850" w:type="dxa"/>
          </w:tcPr>
          <w:p w14:paraId="59BC7F54" w14:textId="77777777" w:rsidR="001240BA" w:rsidRPr="00EA5213" w:rsidRDefault="001240B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Culinary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Arts</w:t>
            </w:r>
          </w:p>
        </w:tc>
      </w:tr>
      <w:tr w:rsidR="001240BA" w:rsidRPr="00EA5213" w14:paraId="70E95254" w14:textId="77777777" w:rsidTr="00BB6D52">
        <w:tc>
          <w:tcPr>
            <w:tcW w:w="4675" w:type="dxa"/>
          </w:tcPr>
          <w:p w14:paraId="18BB073E" w14:textId="77777777" w:rsidR="001240BA" w:rsidRPr="00EA5213" w:rsidRDefault="001240B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Landscape and Turf Management </w:t>
            </w:r>
          </w:p>
        </w:tc>
        <w:tc>
          <w:tcPr>
            <w:tcW w:w="5850" w:type="dxa"/>
          </w:tcPr>
          <w:p w14:paraId="5A119E0E" w14:textId="77777777" w:rsidR="001240BA" w:rsidRPr="00EA5213" w:rsidRDefault="001240B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Cosmetology</w:t>
            </w:r>
          </w:p>
        </w:tc>
      </w:tr>
      <w:tr w:rsidR="001240BA" w:rsidRPr="00EA5213" w14:paraId="1D564E21" w14:textId="77777777" w:rsidTr="00BB6D52">
        <w:tc>
          <w:tcPr>
            <w:tcW w:w="4675" w:type="dxa"/>
          </w:tcPr>
          <w:p w14:paraId="42085926" w14:textId="4E6EB06D" w:rsidR="001240BA" w:rsidRPr="00EA5213" w:rsidRDefault="001240B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Horticulture (counts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HS science credit)</w:t>
            </w:r>
          </w:p>
        </w:tc>
        <w:tc>
          <w:tcPr>
            <w:tcW w:w="5850" w:type="dxa"/>
          </w:tcPr>
          <w:p w14:paraId="5550F1BA" w14:textId="77777777" w:rsidR="001240BA" w:rsidRPr="00EA5213" w:rsidRDefault="001240B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Nail/Facial Specialty</w:t>
            </w:r>
          </w:p>
        </w:tc>
      </w:tr>
    </w:tbl>
    <w:p w14:paraId="5E8EB791" w14:textId="77777777" w:rsidR="00EC11C8" w:rsidRDefault="00EC11C8" w:rsidP="00192F73">
      <w:pPr>
        <w:rPr>
          <w:b/>
          <w:sz w:val="28"/>
          <w:szCs w:val="24"/>
        </w:rPr>
      </w:pPr>
    </w:p>
    <w:p w14:paraId="3CBA0DA9" w14:textId="77777777" w:rsidR="00EC11C8" w:rsidRDefault="00EC11C8" w:rsidP="00192F73">
      <w:pPr>
        <w:rPr>
          <w:b/>
          <w:sz w:val="28"/>
          <w:szCs w:val="24"/>
        </w:rPr>
      </w:pPr>
    </w:p>
    <w:p w14:paraId="52624B48" w14:textId="24250EEB" w:rsidR="009D2700" w:rsidRPr="00D50172" w:rsidRDefault="00D50172" w:rsidP="00192F73">
      <w:pPr>
        <w:rPr>
          <w:rFonts w:ascii="Times New Roman" w:hAnsi="Times New Roman" w:cs="Times New Roman"/>
          <w:b/>
          <w:sz w:val="14"/>
          <w:szCs w:val="12"/>
        </w:rPr>
      </w:pPr>
      <w:r w:rsidRPr="00D50172">
        <w:rPr>
          <w:b/>
          <w:sz w:val="28"/>
          <w:szCs w:val="24"/>
        </w:rPr>
        <w:t>Students interested in participating in one of the academies</w:t>
      </w:r>
      <w:r>
        <w:rPr>
          <w:b/>
          <w:sz w:val="28"/>
          <w:szCs w:val="24"/>
        </w:rPr>
        <w:t xml:space="preserve"> (Teaching, Law &amp; Homeland Security or Aerospace)</w:t>
      </w:r>
      <w:r w:rsidRPr="00D50172">
        <w:rPr>
          <w:b/>
          <w:sz w:val="28"/>
          <w:szCs w:val="24"/>
        </w:rPr>
        <w:t xml:space="preserve"> at SAHS must join in their 9</w:t>
      </w:r>
      <w:r w:rsidRPr="00D50172">
        <w:rPr>
          <w:b/>
          <w:sz w:val="28"/>
          <w:szCs w:val="24"/>
          <w:vertAlign w:val="superscript"/>
        </w:rPr>
        <w:t>th</w:t>
      </w:r>
      <w:r w:rsidRPr="00D50172">
        <w:rPr>
          <w:b/>
          <w:sz w:val="28"/>
          <w:szCs w:val="24"/>
        </w:rPr>
        <w:t xml:space="preserve"> or 10</w:t>
      </w:r>
      <w:r w:rsidRPr="00D50172">
        <w:rPr>
          <w:b/>
          <w:sz w:val="28"/>
          <w:szCs w:val="24"/>
          <w:vertAlign w:val="superscript"/>
        </w:rPr>
        <w:t>th</w:t>
      </w:r>
      <w:r w:rsidRPr="00D50172">
        <w:rPr>
          <w:b/>
          <w:sz w:val="28"/>
          <w:szCs w:val="24"/>
        </w:rPr>
        <w:t xml:space="preserve"> grade year. Rising 10</w:t>
      </w:r>
      <w:r w:rsidRPr="00D50172">
        <w:rPr>
          <w:b/>
          <w:sz w:val="28"/>
          <w:szCs w:val="24"/>
          <w:vertAlign w:val="superscript"/>
        </w:rPr>
        <w:t>th</w:t>
      </w:r>
      <w:r w:rsidRPr="00D50172">
        <w:rPr>
          <w:b/>
          <w:sz w:val="28"/>
          <w:szCs w:val="24"/>
        </w:rPr>
        <w:t xml:space="preserve"> grade students are eligible to apply using the online application process. Please see Mrs. </w:t>
      </w:r>
      <w:r w:rsidR="00B7369F">
        <w:rPr>
          <w:b/>
          <w:sz w:val="28"/>
          <w:szCs w:val="24"/>
        </w:rPr>
        <w:t>Gaynor</w:t>
      </w:r>
      <w:r w:rsidRPr="00D50172">
        <w:rPr>
          <w:b/>
          <w:sz w:val="28"/>
          <w:szCs w:val="24"/>
        </w:rPr>
        <w:t xml:space="preserve"> for information</w:t>
      </w:r>
      <w:r>
        <w:rPr>
          <w:b/>
          <w:sz w:val="28"/>
          <w:szCs w:val="24"/>
        </w:rPr>
        <w:t xml:space="preserve"> on joining an academy at SAHS.</w:t>
      </w:r>
    </w:p>
    <w:p w14:paraId="1FEEF0EF" w14:textId="77777777" w:rsidR="009D2700" w:rsidRDefault="009D2700" w:rsidP="00016994">
      <w:pPr>
        <w:rPr>
          <w:rFonts w:ascii="Times New Roman" w:hAnsi="Times New Roman" w:cs="Times New Roman"/>
          <w:sz w:val="12"/>
          <w:szCs w:val="12"/>
        </w:rPr>
      </w:pPr>
    </w:p>
    <w:p w14:paraId="2C9DCA41" w14:textId="77777777" w:rsidR="009D2700" w:rsidRPr="009276E9" w:rsidRDefault="009D2700" w:rsidP="009D2700">
      <w:pPr>
        <w:rPr>
          <w:rFonts w:ascii="Times New Roman" w:hAnsi="Times New Roman" w:cs="Times New Roman"/>
          <w:b/>
          <w:u w:val="single"/>
        </w:rPr>
      </w:pPr>
      <w:r w:rsidRPr="009276E9">
        <w:rPr>
          <w:rFonts w:ascii="Times New Roman" w:hAnsi="Times New Roman" w:cs="Times New Roman"/>
          <w:b/>
          <w:u w:val="single"/>
        </w:rPr>
        <w:t>INSTRUCTIONS TO SELECT ELECTIVES ONLINE PRIOR TO REGISTRATION DATES</w:t>
      </w:r>
    </w:p>
    <w:p w14:paraId="3C64F9C1" w14:textId="2FF5F0A8" w:rsidR="009D2700" w:rsidRPr="009276E9" w:rsidRDefault="009D2700" w:rsidP="009D2700">
      <w:pPr>
        <w:rPr>
          <w:rFonts w:ascii="Times New Roman" w:hAnsi="Times New Roman" w:cs="Times New Roman"/>
        </w:rPr>
      </w:pPr>
      <w:r w:rsidRPr="009276E9">
        <w:rPr>
          <w:rFonts w:ascii="Times New Roman" w:hAnsi="Times New Roman" w:cs="Times New Roman"/>
        </w:rPr>
        <w:t>Purpose: How to select your “ELECTIVE” choices for the 20</w:t>
      </w:r>
      <w:r w:rsidR="00BB6EC1">
        <w:rPr>
          <w:rFonts w:ascii="Times New Roman" w:hAnsi="Times New Roman" w:cs="Times New Roman"/>
        </w:rPr>
        <w:t>20</w:t>
      </w:r>
      <w:r w:rsidRPr="009276E9">
        <w:rPr>
          <w:rFonts w:ascii="Times New Roman" w:hAnsi="Times New Roman" w:cs="Times New Roman"/>
        </w:rPr>
        <w:t>-202</w:t>
      </w:r>
      <w:r w:rsidR="00BB6EC1">
        <w:rPr>
          <w:rFonts w:ascii="Times New Roman" w:hAnsi="Times New Roman" w:cs="Times New Roman"/>
        </w:rPr>
        <w:t>1</w:t>
      </w:r>
      <w:r w:rsidRPr="009276E9">
        <w:rPr>
          <w:rFonts w:ascii="Times New Roman" w:hAnsi="Times New Roman" w:cs="Times New Roman"/>
        </w:rPr>
        <w:t xml:space="preserve"> School Year </w:t>
      </w:r>
    </w:p>
    <w:p w14:paraId="08CE284D" w14:textId="77777777" w:rsidR="009D2700" w:rsidRPr="009276E9" w:rsidRDefault="009D2700" w:rsidP="009D2700">
      <w:pPr>
        <w:rPr>
          <w:rFonts w:ascii="Times New Roman" w:hAnsi="Times New Roman" w:cs="Times New Roman"/>
          <w:b/>
          <w:sz w:val="20"/>
        </w:rPr>
      </w:pPr>
      <w:r w:rsidRPr="009276E9">
        <w:rPr>
          <w:rFonts w:ascii="Times New Roman" w:hAnsi="Times New Roman" w:cs="Times New Roman"/>
          <w:b/>
          <w:sz w:val="20"/>
        </w:rPr>
        <w:t xml:space="preserve">***Choose the courses that most interest you to discuss with your counselor at your registration appointment. </w:t>
      </w:r>
    </w:p>
    <w:p w14:paraId="67ECB483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Log into your HAC account using </w:t>
      </w:r>
      <w:r w:rsidRPr="009276E9">
        <w:rPr>
          <w:rFonts w:ascii="Times New Roman" w:hAnsi="Times New Roman" w:cs="Times New Roman"/>
          <w:b/>
          <w:sz w:val="20"/>
          <w:szCs w:val="20"/>
          <w:u w:val="single"/>
        </w:rPr>
        <w:t>YOUR</w:t>
      </w:r>
      <w:r w:rsidRPr="009276E9">
        <w:rPr>
          <w:rFonts w:ascii="Times New Roman" w:hAnsi="Times New Roman" w:cs="Times New Roman"/>
          <w:sz w:val="20"/>
          <w:szCs w:val="20"/>
        </w:rPr>
        <w:t xml:space="preserve"> password and username, </w:t>
      </w:r>
      <w:r w:rsidRPr="009276E9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9276E9">
        <w:rPr>
          <w:rFonts w:ascii="Times New Roman" w:hAnsi="Times New Roman" w:cs="Times New Roman"/>
          <w:sz w:val="20"/>
          <w:szCs w:val="20"/>
        </w:rPr>
        <w:t xml:space="preserve"> your </w:t>
      </w:r>
      <w:proofErr w:type="gramStart"/>
      <w:r w:rsidRPr="009276E9">
        <w:rPr>
          <w:rFonts w:ascii="Times New Roman" w:hAnsi="Times New Roman" w:cs="Times New Roman"/>
          <w:sz w:val="20"/>
          <w:szCs w:val="20"/>
        </w:rPr>
        <w:t>parent’s</w:t>
      </w:r>
      <w:proofErr w:type="gramEnd"/>
      <w:r w:rsidRPr="009276E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D5FBAC" w14:textId="77777777" w:rsidR="009D2700" w:rsidRDefault="009D2700" w:rsidP="009D27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If you </w:t>
      </w:r>
      <w:proofErr w:type="gramStart"/>
      <w:r w:rsidRPr="009276E9">
        <w:rPr>
          <w:rFonts w:ascii="Times New Roman" w:hAnsi="Times New Roman" w:cs="Times New Roman"/>
          <w:sz w:val="20"/>
          <w:szCs w:val="20"/>
        </w:rPr>
        <w:t>don’t</w:t>
      </w:r>
      <w:proofErr w:type="gramEnd"/>
      <w:r w:rsidRPr="009276E9">
        <w:rPr>
          <w:rFonts w:ascii="Times New Roman" w:hAnsi="Times New Roman" w:cs="Times New Roman"/>
          <w:sz w:val="20"/>
          <w:szCs w:val="20"/>
        </w:rPr>
        <w:t xml:space="preserve"> know it, see your classroom teacher.</w:t>
      </w:r>
    </w:p>
    <w:p w14:paraId="7224FFE0" w14:textId="77777777" w:rsidR="009D2700" w:rsidRPr="009276E9" w:rsidRDefault="009D2700" w:rsidP="009D270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0792119" w14:textId="77777777" w:rsidR="009D2700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>Select “Classes”</w:t>
      </w:r>
    </w:p>
    <w:p w14:paraId="11F78524" w14:textId="77777777" w:rsidR="009D2700" w:rsidRPr="009276E9" w:rsidRDefault="009D2700" w:rsidP="009D270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FBB6D60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>Select “Request” tab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345FD7AA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>Any course that is teacher recommended and has a “</w:t>
      </w:r>
      <w:r w:rsidRPr="009276E9">
        <w:rPr>
          <w:rFonts w:ascii="Times New Roman" w:hAnsi="Times New Roman" w:cs="Times New Roman"/>
          <w:b/>
          <w:sz w:val="20"/>
          <w:szCs w:val="20"/>
          <w:u w:val="single"/>
        </w:rPr>
        <w:t>lock</w:t>
      </w:r>
      <w:r w:rsidRPr="009276E9">
        <w:rPr>
          <w:rFonts w:ascii="Times New Roman" w:hAnsi="Times New Roman" w:cs="Times New Roman"/>
          <w:sz w:val="20"/>
          <w:szCs w:val="20"/>
        </w:rPr>
        <w:t xml:space="preserve">” symbol next to </w:t>
      </w:r>
      <w:proofErr w:type="gramStart"/>
      <w:r w:rsidRPr="009276E9">
        <w:rPr>
          <w:rFonts w:ascii="Times New Roman" w:hAnsi="Times New Roman" w:cs="Times New Roman"/>
          <w:sz w:val="20"/>
          <w:szCs w:val="20"/>
        </w:rPr>
        <w:t>it,</w:t>
      </w:r>
      <w:proofErr w:type="gramEnd"/>
      <w:r w:rsidRPr="009276E9">
        <w:rPr>
          <w:rFonts w:ascii="Times New Roman" w:hAnsi="Times New Roman" w:cs="Times New Roman"/>
          <w:sz w:val="20"/>
          <w:szCs w:val="20"/>
        </w:rPr>
        <w:t xml:space="preserve"> can’t be changed until your registration appointment.  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5BE15BCA" w14:textId="0BBAF54F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You are to choose </w:t>
      </w:r>
      <w:proofErr w:type="gramStart"/>
      <w:r w:rsidR="004560EA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9276E9">
        <w:rPr>
          <w:rFonts w:ascii="Times New Roman" w:hAnsi="Times New Roman" w:cs="Times New Roman"/>
          <w:sz w:val="20"/>
          <w:szCs w:val="20"/>
        </w:rPr>
        <w:t xml:space="preserve"> additional classes.  </w:t>
      </w:r>
    </w:p>
    <w:p w14:paraId="6F8B35B6" w14:textId="1E6D174C" w:rsidR="009D2700" w:rsidRPr="009276E9" w:rsidRDefault="009D2700" w:rsidP="009D27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Why </w:t>
      </w:r>
      <w:proofErr w:type="gramStart"/>
      <w:r w:rsidR="004560EA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9276E9">
        <w:rPr>
          <w:rFonts w:ascii="Times New Roman" w:hAnsi="Times New Roman" w:cs="Times New Roman"/>
          <w:sz w:val="20"/>
          <w:szCs w:val="20"/>
        </w:rPr>
        <w:t xml:space="preserve"> classes? Some of these classes will be alternates to other classes that </w:t>
      </w:r>
      <w:proofErr w:type="gramStart"/>
      <w:r w:rsidRPr="009276E9">
        <w:rPr>
          <w:rFonts w:ascii="Times New Roman" w:hAnsi="Times New Roman" w:cs="Times New Roman"/>
          <w:sz w:val="20"/>
          <w:szCs w:val="20"/>
        </w:rPr>
        <w:t>don’t</w:t>
      </w:r>
      <w:proofErr w:type="gramEnd"/>
      <w:r w:rsidRPr="009276E9">
        <w:rPr>
          <w:rFonts w:ascii="Times New Roman" w:hAnsi="Times New Roman" w:cs="Times New Roman"/>
          <w:sz w:val="20"/>
          <w:szCs w:val="20"/>
        </w:rPr>
        <w:t xml:space="preserve"> work with your schedule.   </w:t>
      </w:r>
      <w:r w:rsidRPr="009276E9">
        <w:rPr>
          <w:rFonts w:ascii="Times New Roman" w:hAnsi="Times New Roman" w:cs="Times New Roman"/>
          <w:b/>
          <w:sz w:val="20"/>
          <w:szCs w:val="20"/>
          <w:u w:val="single"/>
        </w:rPr>
        <w:t>These are not set in stone</w:t>
      </w:r>
      <w:r w:rsidRPr="009276E9">
        <w:rPr>
          <w:rFonts w:ascii="Times New Roman" w:hAnsi="Times New Roman" w:cs="Times New Roman"/>
          <w:sz w:val="20"/>
          <w:szCs w:val="20"/>
        </w:rPr>
        <w:t>.  Choose what interests YOU!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4A988572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courses </w:t>
      </w:r>
      <w:proofErr w:type="gramStart"/>
      <w:r>
        <w:rPr>
          <w:rFonts w:ascii="Times New Roman" w:hAnsi="Times New Roman" w:cs="Times New Roman"/>
          <w:sz w:val="20"/>
          <w:szCs w:val="20"/>
        </w:rPr>
        <w:t>are listed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under the “Electives” tab. See other side for all options. 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584449D8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To choose/select a course, click edit on the department row and select the check box next to the class or classes you wish to ADD.  Then select SAVE. 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4ED1BEBB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Once you see select </w:t>
      </w:r>
      <w:proofErr w:type="gramStart"/>
      <w:r w:rsidRPr="009276E9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9276E9">
        <w:rPr>
          <w:rFonts w:ascii="Times New Roman" w:hAnsi="Times New Roman" w:cs="Times New Roman"/>
          <w:sz w:val="20"/>
          <w:szCs w:val="20"/>
        </w:rPr>
        <w:t xml:space="preserve"> additional courses, you have selected “enough.”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5F8EEEEA" w14:textId="21D30E81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You should see at least </w:t>
      </w:r>
      <w:proofErr w:type="gramStart"/>
      <w:r w:rsidR="004560EA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9276E9">
        <w:rPr>
          <w:rFonts w:ascii="Times New Roman" w:hAnsi="Times New Roman" w:cs="Times New Roman"/>
          <w:sz w:val="20"/>
          <w:szCs w:val="20"/>
        </w:rPr>
        <w:t xml:space="preserve"> courses listed (including electives and courses you were recommended for)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09705ED4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Log out. </w:t>
      </w:r>
    </w:p>
    <w:p w14:paraId="36F299FF" w14:textId="77777777" w:rsidR="009D2700" w:rsidRPr="006558B2" w:rsidRDefault="009D2700" w:rsidP="00016994">
      <w:pPr>
        <w:rPr>
          <w:rFonts w:ascii="Times New Roman" w:hAnsi="Times New Roman" w:cs="Times New Roman"/>
          <w:sz w:val="12"/>
          <w:szCs w:val="12"/>
        </w:rPr>
      </w:pPr>
    </w:p>
    <w:sectPr w:rsidR="009D2700" w:rsidRPr="006558B2" w:rsidSect="00A76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BF78" w14:textId="77777777" w:rsidR="00294C2A" w:rsidRDefault="00294C2A" w:rsidP="008A78B9">
      <w:pPr>
        <w:spacing w:after="0" w:line="240" w:lineRule="auto"/>
      </w:pPr>
      <w:r>
        <w:separator/>
      </w:r>
    </w:p>
  </w:endnote>
  <w:endnote w:type="continuationSeparator" w:id="0">
    <w:p w14:paraId="16B117A3" w14:textId="77777777" w:rsidR="00294C2A" w:rsidRDefault="00294C2A" w:rsidP="008A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C4F3F" w14:textId="77777777" w:rsidR="00A764B0" w:rsidRDefault="00A76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55D08" w14:textId="77777777" w:rsidR="00A764B0" w:rsidRDefault="00A76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7493" w14:textId="77777777" w:rsidR="00A764B0" w:rsidRDefault="00A76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77ACF" w14:textId="77777777" w:rsidR="00294C2A" w:rsidRDefault="00294C2A" w:rsidP="008A78B9">
      <w:pPr>
        <w:spacing w:after="0" w:line="240" w:lineRule="auto"/>
      </w:pPr>
      <w:r>
        <w:separator/>
      </w:r>
    </w:p>
  </w:footnote>
  <w:footnote w:type="continuationSeparator" w:id="0">
    <w:p w14:paraId="1EAAF4DE" w14:textId="77777777" w:rsidR="00294C2A" w:rsidRDefault="00294C2A" w:rsidP="008A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B743F" w14:textId="77777777" w:rsidR="00A764B0" w:rsidRDefault="00A76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B8E3" w14:textId="77777777" w:rsidR="00B7369F" w:rsidRPr="00B7369F" w:rsidRDefault="00B7369F" w:rsidP="00B7369F">
    <w:pPr>
      <w:pStyle w:val="Header"/>
      <w:jc w:val="center"/>
      <w:rPr>
        <w:rFonts w:ascii="Times New Roman" w:hAnsi="Times New Roman" w:cs="Times New Roman"/>
        <w:sz w:val="44"/>
        <w:szCs w:val="44"/>
      </w:rPr>
    </w:pPr>
    <w:r w:rsidRPr="00B7369F">
      <w:rPr>
        <w:rFonts w:ascii="Times New Roman" w:hAnsi="Times New Roman" w:cs="Times New Roman"/>
        <w:sz w:val="44"/>
        <w:szCs w:val="44"/>
      </w:rPr>
      <w:t>Rising 10</w:t>
    </w:r>
    <w:r w:rsidRPr="00B7369F">
      <w:rPr>
        <w:rFonts w:ascii="Times New Roman" w:hAnsi="Times New Roman" w:cs="Times New Roman"/>
        <w:sz w:val="44"/>
        <w:szCs w:val="44"/>
        <w:vertAlign w:val="superscript"/>
      </w:rPr>
      <w:t>th</w:t>
    </w:r>
    <w:r w:rsidRPr="00B7369F">
      <w:rPr>
        <w:rFonts w:ascii="Times New Roman" w:hAnsi="Times New Roman" w:cs="Times New Roman"/>
        <w:sz w:val="44"/>
        <w:szCs w:val="44"/>
      </w:rPr>
      <w:t xml:space="preserve"> Graders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1990" w14:textId="77777777" w:rsidR="00A764B0" w:rsidRDefault="00A76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131DB"/>
    <w:multiLevelType w:val="hybridMultilevel"/>
    <w:tmpl w:val="22C8D0CA"/>
    <w:lvl w:ilvl="0" w:tplc="6562D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66B7D"/>
    <w:multiLevelType w:val="hybridMultilevel"/>
    <w:tmpl w:val="FC74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9"/>
    <w:rsid w:val="00016994"/>
    <w:rsid w:val="00104F53"/>
    <w:rsid w:val="001240BA"/>
    <w:rsid w:val="00126169"/>
    <w:rsid w:val="00192F73"/>
    <w:rsid w:val="001A5D5B"/>
    <w:rsid w:val="001A793B"/>
    <w:rsid w:val="00294C2A"/>
    <w:rsid w:val="00295E7D"/>
    <w:rsid w:val="003C591D"/>
    <w:rsid w:val="0044106F"/>
    <w:rsid w:val="004560EA"/>
    <w:rsid w:val="0047468D"/>
    <w:rsid w:val="004755DD"/>
    <w:rsid w:val="006028BD"/>
    <w:rsid w:val="00625CA9"/>
    <w:rsid w:val="0065374E"/>
    <w:rsid w:val="006558B2"/>
    <w:rsid w:val="00692D4E"/>
    <w:rsid w:val="006B4A53"/>
    <w:rsid w:val="00784F08"/>
    <w:rsid w:val="007F6223"/>
    <w:rsid w:val="00825EF5"/>
    <w:rsid w:val="00841023"/>
    <w:rsid w:val="008A78B9"/>
    <w:rsid w:val="008E3544"/>
    <w:rsid w:val="0098739F"/>
    <w:rsid w:val="009B57A7"/>
    <w:rsid w:val="009D2700"/>
    <w:rsid w:val="00A52468"/>
    <w:rsid w:val="00A63CCA"/>
    <w:rsid w:val="00A764B0"/>
    <w:rsid w:val="00AA7356"/>
    <w:rsid w:val="00AC61B2"/>
    <w:rsid w:val="00B7369F"/>
    <w:rsid w:val="00B95CEC"/>
    <w:rsid w:val="00BB6EC1"/>
    <w:rsid w:val="00BD601A"/>
    <w:rsid w:val="00D1249D"/>
    <w:rsid w:val="00D2615C"/>
    <w:rsid w:val="00D50172"/>
    <w:rsid w:val="00D845BC"/>
    <w:rsid w:val="00E947F1"/>
    <w:rsid w:val="00EC11C8"/>
    <w:rsid w:val="00F75C5A"/>
    <w:rsid w:val="00F8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202C"/>
  <w15:chartTrackingRefBased/>
  <w15:docId w15:val="{9DEB1FDE-135D-4E9B-A1A3-ECB6BA1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B9"/>
  </w:style>
  <w:style w:type="paragraph" w:styleId="Footer">
    <w:name w:val="footer"/>
    <w:basedOn w:val="Normal"/>
    <w:link w:val="FooterChar"/>
    <w:uiPriority w:val="99"/>
    <w:unhideWhenUsed/>
    <w:rsid w:val="008A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B9"/>
  </w:style>
  <w:style w:type="paragraph" w:styleId="ListParagraph">
    <w:name w:val="List Paragraph"/>
    <w:basedOn w:val="Normal"/>
    <w:uiPriority w:val="34"/>
    <w:qFormat/>
    <w:rsid w:val="00016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Raimann</dc:creator>
  <cp:keywords/>
  <dc:description/>
  <cp:lastModifiedBy>Cammy Barber</cp:lastModifiedBy>
  <cp:revision>9</cp:revision>
  <cp:lastPrinted>2020-01-30T16:18:00Z</cp:lastPrinted>
  <dcterms:created xsi:type="dcterms:W3CDTF">2020-01-29T13:23:00Z</dcterms:created>
  <dcterms:modified xsi:type="dcterms:W3CDTF">2020-01-30T16:19:00Z</dcterms:modified>
</cp:coreProperties>
</file>