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p w:rsidR="00FF35D7" w:rsidRDefault="00CE4D3F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AICE English Summer Reading Assignments</w:t>
      </w:r>
    </w:p>
    <w:p w:rsidR="00FF35D7" w:rsidRDefault="00CE4D3F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Directions: Find your course(s) below and complete the necessary readings and/or assignments. For questions about a specific reading or assignment, contact that specific course instructor.</w:t>
      </w:r>
    </w:p>
    <w:p w:rsidR="00FF35D7" w:rsidRDefault="00FF35D7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F35D7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2019-2020 AICE General Paper Summer Reading</w:t>
      </w:r>
    </w:p>
    <w:p w:rsidR="00FF35D7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Read 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Stranger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Albert Camus</w:t>
      </w:r>
    </w:p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 questions over the summer, please contact: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John Blackford</w:t>
      </w:r>
    </w:p>
    <w:p w:rsidR="00FF35D7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  <w:hyperlink r:id="rId5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John.Blackford@stjohns.k12.fl.us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</w:p>
    <w:p w:rsidR="00FF35D7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2019-2020-9</w:t>
      </w:r>
      <w:r>
        <w:rPr>
          <w:rFonts w:ascii="Cambria" w:eastAsia="Cambria" w:hAnsi="Cambria" w:cs="Cambria"/>
          <w:b/>
          <w:sz w:val="24"/>
          <w:szCs w:val="24"/>
          <w:u w:val="single"/>
          <w:vertAlign w:val="superscript"/>
        </w:rPr>
        <w:t>th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Grad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e AICE English Language AS Level Summer Reading</w:t>
      </w:r>
    </w:p>
    <w:p w:rsidR="00FF35D7" w:rsidRDefault="00CE4D3F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Read 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Glass Castle </w:t>
      </w:r>
      <w:r>
        <w:rPr>
          <w:rFonts w:ascii="Cambria" w:eastAsia="Cambria" w:hAnsi="Cambria" w:cs="Cambria"/>
          <w:sz w:val="24"/>
          <w:szCs w:val="24"/>
        </w:rPr>
        <w:t>by Jeannette Walls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Students should fill out </w:t>
      </w: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this data sheet </w:t>
        </w:r>
      </w:hyperlink>
      <w:r>
        <w:rPr>
          <w:rFonts w:ascii="Cambria" w:eastAsia="Cambria" w:hAnsi="Cambria" w:cs="Cambria"/>
          <w:sz w:val="24"/>
          <w:szCs w:val="24"/>
        </w:rPr>
        <w:t>for the book during and after reading.</w:t>
      </w:r>
    </w:p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 questions over the summer, please contact: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Taryn Thomas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hyperlink r:id="rId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Taryn.Thomas@stjohns.k12.fl.us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fldChar w:fldCharType="begin"/>
      </w:r>
      <w:r>
        <w:instrText xml:space="preserve"> HYPERLINK "https://docs.google.com/document/d/1EgDv_SZzI76b-yKOeob</w:instrText>
      </w:r>
      <w:r>
        <w:instrText xml:space="preserve">x_d3EPg_cTokPW2TwkyFf6PA/edit?usp=sharing" </w:instrText>
      </w:r>
      <w:r>
        <w:fldChar w:fldCharType="separate"/>
      </w:r>
    </w:p>
    <w:p w:rsidR="00FF35D7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fldChar w:fldCharType="end"/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</w:p>
    <w:p w:rsidR="00FF35D7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2019-2020-10</w:t>
      </w:r>
      <w:r>
        <w:rPr>
          <w:rFonts w:ascii="Cambria" w:eastAsia="Cambria" w:hAnsi="Cambria" w:cs="Cambria"/>
          <w:b/>
          <w:sz w:val="24"/>
          <w:szCs w:val="24"/>
          <w:u w:val="single"/>
          <w:vertAlign w:val="superscript"/>
        </w:rPr>
        <w:t>th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Grade AICE English Language A Level Summer Reading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Students will read </w:t>
      </w:r>
      <w:r>
        <w:rPr>
          <w:rFonts w:ascii="Cambria" w:eastAsia="Cambria" w:hAnsi="Cambria" w:cs="Cambria"/>
          <w:i/>
          <w:sz w:val="24"/>
          <w:szCs w:val="24"/>
        </w:rPr>
        <w:t xml:space="preserve">The Mother Tongue </w:t>
      </w:r>
      <w:proofErr w:type="gramStart"/>
      <w:r>
        <w:rPr>
          <w:rFonts w:ascii="Cambria" w:eastAsia="Cambria" w:hAnsi="Cambria" w:cs="Cambria"/>
          <w:sz w:val="24"/>
          <w:szCs w:val="24"/>
        </w:rPr>
        <w:t>By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Bill Bryson and type up an academic book review. (600-900 words) </w:t>
      </w:r>
    </w:p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Students will read </w:t>
      </w:r>
      <w:r>
        <w:rPr>
          <w:rFonts w:ascii="Cambria" w:eastAsia="Cambria" w:hAnsi="Cambria" w:cs="Cambria"/>
          <w:i/>
          <w:sz w:val="24"/>
          <w:szCs w:val="24"/>
        </w:rPr>
        <w:t>Eats, Shoots</w:t>
      </w:r>
      <w:r>
        <w:rPr>
          <w:rFonts w:ascii="Cambria" w:eastAsia="Cambria" w:hAnsi="Cambria" w:cs="Cambria"/>
          <w:i/>
          <w:sz w:val="24"/>
          <w:szCs w:val="24"/>
        </w:rPr>
        <w:t xml:space="preserve"> &amp; Leaves </w:t>
      </w:r>
      <w:r>
        <w:rPr>
          <w:rFonts w:ascii="Cambria" w:eastAsia="Cambria" w:hAnsi="Cambria" w:cs="Cambria"/>
          <w:sz w:val="24"/>
          <w:szCs w:val="24"/>
        </w:rPr>
        <w:t xml:space="preserve">by Lynne Truss </w:t>
      </w:r>
      <w:r>
        <w:rPr>
          <w:rFonts w:ascii="Cambria" w:eastAsia="Cambria" w:hAnsi="Cambria" w:cs="Cambria"/>
          <w:sz w:val="24"/>
          <w:szCs w:val="24"/>
        </w:rPr>
        <w:t>and type up an academic book review. (600-900 words)</w:t>
      </w:r>
    </w:p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*To see an example of an academic book review, click </w:t>
      </w:r>
      <w:hyperlink r:id="rId8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here</w:t>
        </w:r>
      </w:hyperlink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you have any questions over the summer, please contact: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Megan Young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Megan.young@stjohns.k12.fl.us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</w:p>
    <w:p w:rsidR="00FF35D7" w:rsidRDefault="00FF35D7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F35D7" w:rsidRDefault="00FF35D7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CE4D3F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F35D7" w:rsidRDefault="00FF35D7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F35D7" w:rsidRDefault="00FF35D7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F35D7" w:rsidRDefault="00FF35D7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F35D7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2019-2020-11</w:t>
      </w:r>
      <w:r>
        <w:rPr>
          <w:rFonts w:ascii="Cambria" w:eastAsia="Cambria" w:hAnsi="Cambria" w:cs="Cambria"/>
          <w:b/>
          <w:sz w:val="24"/>
          <w:szCs w:val="24"/>
          <w:u w:val="single"/>
          <w:vertAlign w:val="superscript"/>
        </w:rPr>
        <w:t>th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Grade AICE English Literature Summer Reading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summer reading texts assigned this summer are </w:t>
      </w:r>
      <w:proofErr w:type="gramStart"/>
      <w:r>
        <w:rPr>
          <w:rFonts w:ascii="Cambria" w:eastAsia="Cambria" w:hAnsi="Cambria" w:cs="Cambria"/>
          <w:sz w:val="24"/>
          <w:szCs w:val="24"/>
        </w:rPr>
        <w:t>absolutely vital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 your success in this course. This is not something we are going to throw away after the first day of school. These books will be a topic of discussion throughout the entire class and par</w:t>
      </w:r>
      <w:r>
        <w:rPr>
          <w:rFonts w:ascii="Cambria" w:eastAsia="Cambria" w:hAnsi="Cambria" w:cs="Cambria"/>
          <w:sz w:val="24"/>
          <w:szCs w:val="24"/>
        </w:rPr>
        <w:t xml:space="preserve">t of the end of year AICE exam. You </w:t>
      </w:r>
      <w:proofErr w:type="gramStart"/>
      <w:r>
        <w:rPr>
          <w:rFonts w:ascii="Cambria" w:eastAsia="Cambria" w:hAnsi="Cambria" w:cs="Cambria"/>
          <w:sz w:val="24"/>
          <w:szCs w:val="24"/>
        </w:rPr>
        <w:t>are expected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 complete all of this assignment and have it ready the first day of class. There will be a test on both within the first few weeks of class. You are to read both of the following books and complete the fol</w:t>
      </w:r>
      <w:r>
        <w:rPr>
          <w:rFonts w:ascii="Cambria" w:eastAsia="Cambria" w:hAnsi="Cambria" w:cs="Cambria"/>
          <w:sz w:val="24"/>
          <w:szCs w:val="24"/>
        </w:rPr>
        <w:t>lowing assignment.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numPr>
          <w:ilvl w:val="0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Read the following 2 books: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Small Island </w:t>
      </w:r>
      <w:r>
        <w:rPr>
          <w:rFonts w:ascii="Cambria" w:eastAsia="Cambria" w:hAnsi="Cambria" w:cs="Cambria"/>
          <w:sz w:val="24"/>
          <w:szCs w:val="24"/>
        </w:rPr>
        <w:t>by Andrea Levy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How to Read Literature 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Like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a Professor </w:t>
      </w:r>
      <w:r>
        <w:rPr>
          <w:rFonts w:ascii="Cambria" w:eastAsia="Cambria" w:hAnsi="Cambria" w:cs="Cambria"/>
          <w:sz w:val="24"/>
          <w:szCs w:val="24"/>
        </w:rPr>
        <w:t>by Thomas C. Foster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3 Part Assignment: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I.              Read </w:t>
      </w:r>
      <w:r>
        <w:rPr>
          <w:rFonts w:ascii="Cambria" w:eastAsia="Cambria" w:hAnsi="Cambria" w:cs="Cambria"/>
          <w:i/>
          <w:sz w:val="24"/>
          <w:szCs w:val="24"/>
        </w:rPr>
        <w:t xml:space="preserve">How to Read Literature Like a Professor </w:t>
      </w:r>
      <w:r>
        <w:rPr>
          <w:rFonts w:ascii="Cambria" w:eastAsia="Cambria" w:hAnsi="Cambria" w:cs="Cambria"/>
          <w:sz w:val="24"/>
          <w:szCs w:val="24"/>
        </w:rPr>
        <w:t xml:space="preserve">by Thomas C. Foster.  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II.    </w:t>
      </w:r>
      <w:r>
        <w:rPr>
          <w:rFonts w:ascii="Cambria" w:eastAsia="Cambria" w:hAnsi="Cambria" w:cs="Cambria"/>
          <w:sz w:val="24"/>
          <w:szCs w:val="24"/>
        </w:rPr>
        <w:t xml:space="preserve">        Read </w:t>
      </w:r>
      <w:r>
        <w:rPr>
          <w:rFonts w:ascii="Cambria" w:eastAsia="Cambria" w:hAnsi="Cambria" w:cs="Cambria"/>
          <w:i/>
          <w:sz w:val="24"/>
          <w:szCs w:val="24"/>
        </w:rPr>
        <w:t>Small Island</w:t>
      </w:r>
      <w:r>
        <w:rPr>
          <w:rFonts w:ascii="Cambria" w:eastAsia="Cambria" w:hAnsi="Cambria" w:cs="Cambria"/>
          <w:sz w:val="24"/>
          <w:szCs w:val="24"/>
        </w:rPr>
        <w:t xml:space="preserve"> and complete the data sheet.  This is due on August 09, 2019.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III.          Read </w:t>
      </w:r>
      <w:r>
        <w:rPr>
          <w:rFonts w:ascii="Cambria" w:eastAsia="Cambria" w:hAnsi="Cambria" w:cs="Cambria"/>
          <w:i/>
          <w:sz w:val="24"/>
          <w:szCs w:val="24"/>
        </w:rPr>
        <w:t xml:space="preserve">Small Island </w:t>
      </w:r>
      <w:r>
        <w:rPr>
          <w:rFonts w:ascii="Cambria" w:eastAsia="Cambria" w:hAnsi="Cambria" w:cs="Cambria"/>
          <w:sz w:val="24"/>
          <w:szCs w:val="24"/>
        </w:rPr>
        <w:t>and annotate the novel as follows. You will be turning in your book on the first day of class for a grade on your annotations. If you are unable to purchase the book and cannot write in it as a result, you may use Post-It notes to fulfill this requirement.</w:t>
      </w:r>
      <w:r>
        <w:rPr>
          <w:rFonts w:ascii="Cambria" w:eastAsia="Cambria" w:hAnsi="Cambria" w:cs="Cambria"/>
          <w:sz w:val="24"/>
          <w:szCs w:val="24"/>
        </w:rPr>
        <w:t xml:space="preserve"> Your annotations </w:t>
      </w:r>
      <w:proofErr w:type="gramStart"/>
      <w:r>
        <w:rPr>
          <w:rFonts w:ascii="Cambria" w:eastAsia="Cambria" w:hAnsi="Cambria" w:cs="Cambria"/>
          <w:sz w:val="24"/>
          <w:szCs w:val="24"/>
        </w:rPr>
        <w:t>will be graded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based on completion and insightfulness.</w:t>
      </w:r>
    </w:p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F35D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5D7" w:rsidRDefault="00CE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What is an annotation?</w:t>
            </w:r>
          </w:p>
          <w:p w:rsidR="00FF35D7" w:rsidRDefault="00CE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As you read, you are to underline, circle, and draw arrows connecting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words and phrases, or whatever it takes to remind you later of your impressions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. These annotations should include notes to yourself in the margins—</w:t>
            </w:r>
          </w:p>
          <w:p w:rsidR="00FF35D7" w:rsidRDefault="00CE4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asking questions – anything you don’t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understand or wonder about the book</w:t>
            </w:r>
          </w:p>
          <w:p w:rsidR="00FF35D7" w:rsidRDefault="00CE4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making observations</w:t>
            </w:r>
          </w:p>
          <w:p w:rsidR="00FF35D7" w:rsidRDefault="00CE4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defining new vocabulary words</w:t>
            </w:r>
          </w:p>
          <w:p w:rsidR="00FF35D7" w:rsidRDefault="00CE4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identifying literary elements and explaining the significance</w:t>
            </w:r>
          </w:p>
          <w:p w:rsidR="00FF35D7" w:rsidRDefault="00CE4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noting allusions </w:t>
            </w:r>
          </w:p>
        </w:tc>
      </w:tr>
    </w:tbl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you have any questions over the summer, please contact: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Leea Galloza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hyperlink r:id="rId1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Leea.Galloza@stjohns.k12.fl.us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FF35D7" w:rsidRDefault="00FF35D7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CE4D3F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F35D7" w:rsidRDefault="00FF35D7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F35D7" w:rsidRDefault="00FF35D7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F35D7" w:rsidRDefault="00FF35D7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F35D7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2019-2020-12</w:t>
      </w:r>
      <w:r>
        <w:rPr>
          <w:rFonts w:ascii="Cambria" w:eastAsia="Cambria" w:hAnsi="Cambria" w:cs="Cambria"/>
          <w:b/>
          <w:sz w:val="24"/>
          <w:szCs w:val="24"/>
          <w:u w:val="single"/>
          <w:vertAlign w:val="superscript"/>
        </w:rPr>
        <w:t>th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Grade-AICE English Literature A Level Summer Reading and Assignment</w:t>
      </w:r>
    </w:p>
    <w:p w:rsidR="00FF35D7" w:rsidRDefault="00FF35D7">
      <w:pPr>
        <w:rPr>
          <w:rFonts w:ascii="Cambria" w:eastAsia="Cambria" w:hAnsi="Cambria" w:cs="Cambria"/>
          <w:sz w:val="24"/>
          <w:szCs w:val="24"/>
          <w:u w:val="single"/>
        </w:rPr>
      </w:pPr>
    </w:p>
    <w:p w:rsidR="00FF35D7" w:rsidRDefault="00CE4D3F">
      <w:pPr>
        <w:rPr>
          <w:rFonts w:ascii="Cambria" w:eastAsia="Cambria" w:hAnsi="Cambria" w:cs="Cambria"/>
          <w:color w:val="212121"/>
          <w:sz w:val="24"/>
          <w:szCs w:val="24"/>
          <w:highlight w:val="white"/>
        </w:rPr>
      </w:pPr>
      <w:r>
        <w:rPr>
          <w:rFonts w:ascii="Cambria" w:eastAsia="Cambria" w:hAnsi="Cambria" w:cs="Cambria"/>
          <w:i/>
          <w:color w:val="212121"/>
          <w:sz w:val="24"/>
          <w:szCs w:val="24"/>
          <w:highlight w:val="white"/>
        </w:rPr>
        <w:t>Tess of the D’Urbervilles</w:t>
      </w:r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 xml:space="preserve"> by Thomas Hardy</w:t>
      </w:r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 xml:space="preserve"> (Barnes and Noble Classic Edition Required)</w:t>
      </w:r>
    </w:p>
    <w:p w:rsidR="00FF35D7" w:rsidRDefault="00CE4D3F">
      <w:pPr>
        <w:rPr>
          <w:rFonts w:ascii="Cambria" w:eastAsia="Cambria" w:hAnsi="Cambria" w:cs="Cambria"/>
          <w:color w:val="212121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 xml:space="preserve"> </w:t>
      </w:r>
    </w:p>
    <w:p w:rsidR="00FF35D7" w:rsidRDefault="00CE4D3F">
      <w:pPr>
        <w:rPr>
          <w:rFonts w:ascii="Cambria" w:eastAsia="Cambria" w:hAnsi="Cambria" w:cs="Cambria"/>
          <w:color w:val="212121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 xml:space="preserve">1.       </w:t>
      </w:r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ab/>
        <w:t xml:space="preserve">Read the novel and complete Data Sheet in MS Word.  It </w:t>
      </w:r>
      <w:proofErr w:type="gramStart"/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>will be submitted</w:t>
      </w:r>
      <w:proofErr w:type="gramEnd"/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 xml:space="preserve"> to Turnitin.com during the first week of school. </w:t>
      </w:r>
    </w:p>
    <w:p w:rsidR="00FF35D7" w:rsidRDefault="00CE4D3F">
      <w:pPr>
        <w:rPr>
          <w:rFonts w:ascii="Cambria" w:eastAsia="Cambria" w:hAnsi="Cambria" w:cs="Cambria"/>
          <w:color w:val="212121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 xml:space="preserve">2.       </w:t>
      </w:r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ab/>
        <w:t xml:space="preserve">Take the scholarly article given to you (and will be available on </w:t>
      </w:r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 xml:space="preserve">the SAHS website).  Read the article and write </w:t>
      </w:r>
      <w:proofErr w:type="gramStart"/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>a</w:t>
      </w:r>
      <w:proofErr w:type="gramEnd"/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 xml:space="preserve"> 800-900 word annotation, discussing your reaction to it.  Do you agree / disagree with the author’s take on </w:t>
      </w:r>
      <w:r>
        <w:rPr>
          <w:rFonts w:ascii="Cambria" w:eastAsia="Cambria" w:hAnsi="Cambria" w:cs="Cambria"/>
          <w:i/>
          <w:color w:val="212121"/>
          <w:sz w:val="24"/>
          <w:szCs w:val="24"/>
          <w:highlight w:val="white"/>
        </w:rPr>
        <w:t>Tess of the D’Urbervilles?</w:t>
      </w:r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 xml:space="preserve">  Support your arguments with evidence from text of the article as well a</w:t>
      </w:r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 xml:space="preserve">s text from the novel. MLA format required.  This assignment </w:t>
      </w:r>
      <w:proofErr w:type="gramStart"/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>will also be submitted</w:t>
      </w:r>
      <w:proofErr w:type="gramEnd"/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 xml:space="preserve"> to Turnitin.com during the first day of school.</w:t>
      </w:r>
    </w:p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 questions over the summer, contact: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Scott Benyacko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hyperlink r:id="rId11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Scott.Ben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yacko@stjohns.k12.fl.us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p w:rsidR="00FF35D7" w:rsidRDefault="00CE4D3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2019-2020-12th Grade AICE English Language AS Level Summer Reading</w:t>
      </w:r>
    </w:p>
    <w:p w:rsidR="00FF35D7" w:rsidRDefault="00CE4D3F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Read </w:t>
      </w:r>
      <w:bookmarkStart w:id="0" w:name="_GoBack"/>
      <w:bookmarkEnd w:id="0"/>
      <w:r>
        <w:rPr>
          <w:rFonts w:ascii="Cambria" w:eastAsia="Cambria" w:hAnsi="Cambria" w:cs="Cambria"/>
          <w:i/>
          <w:sz w:val="24"/>
          <w:szCs w:val="24"/>
        </w:rPr>
        <w:t xml:space="preserve">The Glass Castle </w:t>
      </w:r>
      <w:r>
        <w:rPr>
          <w:rFonts w:ascii="Cambria" w:eastAsia="Cambria" w:hAnsi="Cambria" w:cs="Cambria"/>
          <w:sz w:val="24"/>
          <w:szCs w:val="24"/>
        </w:rPr>
        <w:t>by Jeannette Walls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Students should fill out </w:t>
      </w:r>
      <w:hyperlink r:id="rId12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this data sheet </w:t>
        </w:r>
      </w:hyperlink>
      <w:r>
        <w:rPr>
          <w:rFonts w:ascii="Cambria" w:eastAsia="Cambria" w:hAnsi="Cambria" w:cs="Cambria"/>
          <w:sz w:val="24"/>
          <w:szCs w:val="24"/>
        </w:rPr>
        <w:t>for the book during and after reading.</w:t>
      </w:r>
    </w:p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 questions over the summer contact: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Susan Hampson</w:t>
      </w:r>
    </w:p>
    <w:p w:rsidR="00FF35D7" w:rsidRDefault="00CE4D3F">
      <w:pPr>
        <w:rPr>
          <w:rFonts w:ascii="Cambria" w:eastAsia="Cambria" w:hAnsi="Cambria" w:cs="Cambria"/>
          <w:sz w:val="24"/>
          <w:szCs w:val="24"/>
        </w:rPr>
      </w:pPr>
      <w:hyperlink r:id="rId13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Susan.Hampson@stjohns.k12.fl.us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F35D7" w:rsidRDefault="00FF35D7">
      <w:pPr>
        <w:rPr>
          <w:rFonts w:ascii="Cambria" w:eastAsia="Cambria" w:hAnsi="Cambria" w:cs="Cambria"/>
          <w:sz w:val="24"/>
          <w:szCs w:val="24"/>
        </w:rPr>
      </w:pPr>
    </w:p>
    <w:sectPr w:rsidR="00FF35D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3B4"/>
    <w:multiLevelType w:val="multilevel"/>
    <w:tmpl w:val="99B42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2F44C6"/>
    <w:multiLevelType w:val="multilevel"/>
    <w:tmpl w:val="4E86C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8B5DEF"/>
    <w:multiLevelType w:val="multilevel"/>
    <w:tmpl w:val="B388E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D7"/>
    <w:rsid w:val="00CE4D3F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5741"/>
  <w15:docId w15:val="{ABF30C8E-0192-415D-9623-498F7664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l.massey.ac.nz/pdf/sample-book-review.pdf" TargetMode="External"/><Relationship Id="rId13" Type="http://schemas.openxmlformats.org/officeDocument/2006/relationships/hyperlink" Target="mailto:Susan.Hampson@stjohns.k12.fl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yn.Thomas@stjohns.k12.fl.us" TargetMode="External"/><Relationship Id="rId12" Type="http://schemas.openxmlformats.org/officeDocument/2006/relationships/hyperlink" Target="https://docs.google.com/document/d/1EgDv_SZzI76b-yKOeobx_d3EPg_cTokPW2TwkyFf6PA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gDv_SZzI76b-yKOeobx_d3EPg_cTokPW2TwkyFf6PA/edit?usp=sharing" TargetMode="External"/><Relationship Id="rId11" Type="http://schemas.openxmlformats.org/officeDocument/2006/relationships/hyperlink" Target="mailto:Scott.Benyacko@stjohns.k12.fl.us" TargetMode="External"/><Relationship Id="rId5" Type="http://schemas.openxmlformats.org/officeDocument/2006/relationships/hyperlink" Target="mailto:John.Blackford@stjohns.k12.fl.u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ea.Galloza@stjohns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an.young@stjohns.k12.fl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Young</dc:creator>
  <cp:lastModifiedBy>Megan Young</cp:lastModifiedBy>
  <cp:revision>2</cp:revision>
  <dcterms:created xsi:type="dcterms:W3CDTF">2019-04-23T17:04:00Z</dcterms:created>
  <dcterms:modified xsi:type="dcterms:W3CDTF">2019-04-23T17:04:00Z</dcterms:modified>
</cp:coreProperties>
</file>